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1985"/>
        <w:gridCol w:w="1984"/>
        <w:gridCol w:w="5245"/>
        <w:gridCol w:w="992"/>
        <w:gridCol w:w="1418"/>
      </w:tblGrid>
      <w:tr w:rsidR="00B76456" w:rsidRPr="00835A0D" w:rsidTr="00B76456">
        <w:trPr>
          <w:trHeight w:val="5234"/>
        </w:trPr>
        <w:tc>
          <w:tcPr>
            <w:tcW w:w="15310" w:type="dxa"/>
            <w:gridSpan w:val="7"/>
          </w:tcPr>
          <w:p w:rsidR="00B76456" w:rsidRDefault="00B76456" w:rsidP="00C824E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76456" w:rsidRDefault="00B76456" w:rsidP="00C824E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76456" w:rsidRDefault="00B76456" w:rsidP="00C824E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76456" w:rsidRPr="000E14D7" w:rsidRDefault="00B76456" w:rsidP="00810AA7">
            <w:r>
              <w:t xml:space="preserve">                                             </w:t>
            </w:r>
            <w:r>
              <w:rPr>
                <w:b/>
                <w:noProof/>
                <w:lang w:eastAsia="it-IT"/>
              </w:rPr>
              <w:drawing>
                <wp:inline distT="0" distB="0" distL="0" distR="0" wp14:anchorId="3172F443" wp14:editId="22118EA0">
                  <wp:extent cx="6105525" cy="1057275"/>
                  <wp:effectExtent l="19050" t="0" r="9525" b="0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55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6456" w:rsidRDefault="00B76456" w:rsidP="00810AA7">
            <w:pPr>
              <w:pStyle w:val="Titolo1"/>
              <w:spacing w:before="0" w:after="0"/>
              <w:rPr>
                <w:b w:val="0"/>
                <w:sz w:val="36"/>
                <w:szCs w:val="3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36"/>
                <w:szCs w:val="36"/>
              </w:rPr>
              <w:t xml:space="preserve">                               Direzione Didattica Statale</w:t>
            </w:r>
          </w:p>
          <w:p w:rsidR="00B76456" w:rsidRDefault="00B76456" w:rsidP="00810AA7">
            <w:pPr>
              <w:spacing w:before="0" w:beforeAutospacing="0" w:after="0" w:afterAutospacing="0"/>
              <w:jc w:val="center"/>
            </w:pPr>
            <w:r>
              <w:rPr>
                <w:rFonts w:ascii="MS SystemEx" w:hAnsi="MS SystemEx"/>
              </w:rPr>
              <w:t xml:space="preserve">Via Petrarca, 14 - 81030 - ORTA DI </w:t>
            </w:r>
            <w:proofErr w:type="gramStart"/>
            <w:r>
              <w:rPr>
                <w:rFonts w:ascii="MS SystemEx" w:hAnsi="MS SystemEx"/>
              </w:rPr>
              <w:t>ATELLA  (</w:t>
            </w:r>
            <w:proofErr w:type="gramEnd"/>
            <w:r>
              <w:rPr>
                <w:rFonts w:ascii="MS SystemEx" w:hAnsi="MS SystemEx"/>
              </w:rPr>
              <w:t>CE)</w:t>
            </w:r>
          </w:p>
          <w:p w:rsidR="00B76456" w:rsidRDefault="00B76456" w:rsidP="00810AA7">
            <w:pPr>
              <w:spacing w:before="0" w:beforeAutospacing="0" w:after="0" w:afterAutospacing="0"/>
              <w:jc w:val="center"/>
            </w:pPr>
            <w:r>
              <w:t>Tel./Fax: 081/8917441 – Distretto Scolastico n. 15 di AVERSA</w:t>
            </w:r>
          </w:p>
          <w:p w:rsidR="00B76456" w:rsidRDefault="00B76456" w:rsidP="00810AA7">
            <w:pPr>
              <w:spacing w:before="0" w:beforeAutospacing="0" w:after="0" w:afterAutospacing="0"/>
              <w:jc w:val="center"/>
              <w:rPr>
                <w:rFonts w:ascii="MS SystemEx" w:hAnsi="MS SystemEx"/>
                <w:sz w:val="16"/>
                <w:szCs w:val="16"/>
              </w:rPr>
            </w:pPr>
            <w:r>
              <w:rPr>
                <w:rFonts w:ascii="MS SystemEx" w:hAnsi="MS SystemEx"/>
                <w:sz w:val="16"/>
                <w:szCs w:val="16"/>
              </w:rPr>
              <w:t xml:space="preserve">Codice Meccanografico: CEEE04600E – Posta elettronica segreteria: </w:t>
            </w:r>
            <w:hyperlink r:id="rId5" w:history="1">
              <w:r>
                <w:rPr>
                  <w:rStyle w:val="Collegamentoipertestuale"/>
                  <w:sz w:val="16"/>
                  <w:szCs w:val="16"/>
                </w:rPr>
                <w:t>ceee04600e@istruzione.it</w:t>
              </w:r>
            </w:hyperlink>
          </w:p>
          <w:p w:rsidR="00B76456" w:rsidRDefault="00B76456" w:rsidP="00810AA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rFonts w:ascii="MS SystemEx" w:hAnsi="MS SystemEx"/>
                <w:sz w:val="16"/>
                <w:szCs w:val="16"/>
              </w:rPr>
              <w:t xml:space="preserve">Sito Internet: </w:t>
            </w:r>
            <w:hyperlink r:id="rId6" w:history="1">
              <w:r w:rsidRPr="00236244">
                <w:rPr>
                  <w:rStyle w:val="Collegamentoipertestuale"/>
                  <w:sz w:val="16"/>
                  <w:szCs w:val="16"/>
                </w:rPr>
                <w:t>http://www.ortascuola.it</w:t>
              </w:r>
            </w:hyperlink>
          </w:p>
          <w:p w:rsidR="00B76456" w:rsidRDefault="00B76456" w:rsidP="00810AA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INGLESE: </w:t>
            </w: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Clas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si - 4ª - 5ª Scuola Primaria</w:t>
            </w:r>
          </w:p>
        </w:tc>
      </w:tr>
      <w:tr w:rsidR="004C3E53" w:rsidRPr="00835A0D" w:rsidTr="004C3E53">
        <w:tc>
          <w:tcPr>
            <w:tcW w:w="1702" w:type="dxa"/>
          </w:tcPr>
          <w:p w:rsidR="004C3E53" w:rsidRPr="00835A0D" w:rsidRDefault="004C3E53" w:rsidP="00607C59">
            <w:pPr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NUCLEI TEMATICI</w:t>
            </w:r>
          </w:p>
        </w:tc>
        <w:tc>
          <w:tcPr>
            <w:tcW w:w="1984" w:type="dxa"/>
          </w:tcPr>
          <w:p w:rsidR="004C3E53" w:rsidRPr="00835A0D" w:rsidRDefault="004C3E53" w:rsidP="00607C59">
            <w:pPr>
              <w:spacing w:before="0" w:after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1985" w:type="dxa"/>
          </w:tcPr>
          <w:p w:rsidR="004C3E53" w:rsidRPr="00835A0D" w:rsidRDefault="004C3E53" w:rsidP="00607C59">
            <w:pPr>
              <w:spacing w:before="0" w:after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INDICATORI</w:t>
            </w:r>
          </w:p>
        </w:tc>
        <w:tc>
          <w:tcPr>
            <w:tcW w:w="1984" w:type="dxa"/>
          </w:tcPr>
          <w:p w:rsidR="004C3E53" w:rsidRPr="00835A0D" w:rsidRDefault="004C3E53" w:rsidP="004C3E53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16F">
              <w:rPr>
                <w:b/>
              </w:rPr>
              <w:t>PUNTI ASSEGNATI PER CIASCUN INDICATORE</w:t>
            </w:r>
          </w:p>
        </w:tc>
        <w:tc>
          <w:tcPr>
            <w:tcW w:w="5245" w:type="dxa"/>
          </w:tcPr>
          <w:p w:rsidR="004C3E53" w:rsidRPr="00835A0D" w:rsidRDefault="004C3E53" w:rsidP="00607C59">
            <w:pPr>
              <w:spacing w:before="0" w:after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b/>
                <w:bCs/>
                <w:sz w:val="24"/>
                <w:szCs w:val="24"/>
              </w:rPr>
              <w:t>DESCRITTORI di VOTO</w:t>
            </w:r>
          </w:p>
        </w:tc>
        <w:tc>
          <w:tcPr>
            <w:tcW w:w="992" w:type="dxa"/>
          </w:tcPr>
          <w:p w:rsidR="004C3E53" w:rsidRDefault="004C3E53" w:rsidP="00607C5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VOTO</w:t>
            </w:r>
          </w:p>
          <w:p w:rsidR="004C3E53" w:rsidRPr="00E76F57" w:rsidRDefault="004C3E53" w:rsidP="00607C5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3E53" w:rsidRDefault="004C3E53" w:rsidP="00607C5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LIVELLO</w:t>
            </w:r>
          </w:p>
        </w:tc>
      </w:tr>
      <w:tr w:rsidR="004C3E53" w:rsidRPr="00835A0D" w:rsidTr="004C3E53">
        <w:tc>
          <w:tcPr>
            <w:tcW w:w="1702" w:type="dxa"/>
          </w:tcPr>
          <w:p w:rsidR="004C3E53" w:rsidRPr="0051616A" w:rsidRDefault="004C3E53" w:rsidP="003C1FC9">
            <w:pPr>
              <w:spacing w:before="0" w:after="0"/>
              <w:rPr>
                <w:b/>
              </w:rPr>
            </w:pPr>
            <w:r w:rsidRPr="0051616A">
              <w:rPr>
                <w:b/>
              </w:rPr>
              <w:t>ASCOLTO</w:t>
            </w:r>
          </w:p>
          <w:p w:rsidR="004C3E53" w:rsidRDefault="004C3E53" w:rsidP="003C1FC9">
            <w:pPr>
              <w:spacing w:before="0" w:after="0"/>
              <w:rPr>
                <w:b/>
              </w:rPr>
            </w:pPr>
            <w:r>
              <w:rPr>
                <w:b/>
              </w:rPr>
              <w:t>(Comprensione</w:t>
            </w:r>
          </w:p>
          <w:p w:rsidR="004C3E53" w:rsidRPr="0051616A" w:rsidRDefault="004C3E53" w:rsidP="003C1FC9">
            <w:pPr>
              <w:spacing w:before="0" w:after="0"/>
              <w:rPr>
                <w:b/>
              </w:rPr>
            </w:pPr>
            <w:r w:rsidRPr="0051616A">
              <w:rPr>
                <w:b/>
              </w:rPr>
              <w:t>Orale)</w:t>
            </w:r>
          </w:p>
        </w:tc>
        <w:tc>
          <w:tcPr>
            <w:tcW w:w="1984" w:type="dxa"/>
          </w:tcPr>
          <w:p w:rsidR="004C3E53" w:rsidRDefault="004C3E53" w:rsidP="003C1FC9">
            <w:pPr>
              <w:spacing w:before="0" w:after="0"/>
            </w:pPr>
            <w:r>
              <w:t>Comprende brevi dialoghi, istruzioni, espressioni e frasi di uso quotidiano,</w:t>
            </w:r>
          </w:p>
          <w:p w:rsidR="004C3E53" w:rsidRPr="00835A0D" w:rsidRDefault="004C3E53" w:rsidP="003C1FC9">
            <w:pPr>
              <w:spacing w:before="0" w:after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  <w:r>
              <w:t>Identifica il tema generale di un discorso</w:t>
            </w:r>
          </w:p>
        </w:tc>
        <w:tc>
          <w:tcPr>
            <w:tcW w:w="1985" w:type="dxa"/>
          </w:tcPr>
          <w:p w:rsidR="004C3E53" w:rsidRDefault="004C3E53" w:rsidP="003C1FC9">
            <w:pPr>
              <w:spacing w:before="0" w:after="0"/>
            </w:pPr>
            <w:r>
              <w:t xml:space="preserve">Comprende brevi dialoghi, istruzioni, espressioni e frasi di uso quotidiano attraverso un dettato; </w:t>
            </w:r>
          </w:p>
          <w:p w:rsidR="004C3E53" w:rsidRPr="00835A0D" w:rsidRDefault="004C3E53" w:rsidP="003C1FC9">
            <w:pPr>
              <w:spacing w:before="0" w:after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  <w:r>
              <w:t xml:space="preserve">Comprende brevi testi multimediali identificandone le parole chiave e il senso generale associando </w:t>
            </w:r>
            <w:r>
              <w:lastRenderedPageBreak/>
              <w:t>l’ascolto a delle immagini date;</w:t>
            </w:r>
          </w:p>
        </w:tc>
        <w:tc>
          <w:tcPr>
            <w:tcW w:w="1984" w:type="dxa"/>
          </w:tcPr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I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 modo completo e approfondito anche testi orali che contengano termini meno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noti.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In modo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autonomo ed esauriente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In modo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globalmente corretto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In modo sostanzialmente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corretto.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In modo parziale, se guidato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Non comprende il significato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complessivo.</w:t>
            </w:r>
          </w:p>
          <w:p w:rsidR="004C3E53" w:rsidRPr="004B55C4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C3E53" w:rsidRPr="004B55C4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eccellente</w:t>
            </w:r>
          </w:p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avanzato</w:t>
            </w:r>
          </w:p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buono</w:t>
            </w:r>
          </w:p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3intermedio</w:t>
            </w:r>
          </w:p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base</w:t>
            </w:r>
          </w:p>
          <w:p w:rsidR="004C3E53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iniziale</w:t>
            </w:r>
          </w:p>
        </w:tc>
      </w:tr>
      <w:tr w:rsidR="004C3E53" w:rsidRPr="00835A0D" w:rsidTr="004C3E53">
        <w:tc>
          <w:tcPr>
            <w:tcW w:w="1702" w:type="dxa"/>
          </w:tcPr>
          <w:p w:rsidR="004C3E53" w:rsidRPr="0051616A" w:rsidRDefault="004C3E53" w:rsidP="003C1FC9">
            <w:pPr>
              <w:spacing w:before="0" w:after="0"/>
              <w:rPr>
                <w:b/>
              </w:rPr>
            </w:pPr>
            <w:r w:rsidRPr="0051616A">
              <w:rPr>
                <w:b/>
              </w:rPr>
              <w:t>LETTURA</w:t>
            </w:r>
          </w:p>
          <w:p w:rsidR="004C3E53" w:rsidRPr="0051616A" w:rsidRDefault="004C3E53" w:rsidP="003C1FC9">
            <w:pPr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616A">
              <w:rPr>
                <w:b/>
              </w:rPr>
              <w:t>(</w:t>
            </w:r>
            <w:proofErr w:type="gramStart"/>
            <w:r w:rsidRPr="0051616A">
              <w:rPr>
                <w:b/>
              </w:rPr>
              <w:t>comprensione</w:t>
            </w:r>
            <w:proofErr w:type="gramEnd"/>
            <w:r w:rsidRPr="0051616A">
              <w:rPr>
                <w:b/>
              </w:rPr>
              <w:t xml:space="preserve"> scritta)</w:t>
            </w:r>
          </w:p>
        </w:tc>
        <w:tc>
          <w:tcPr>
            <w:tcW w:w="1984" w:type="dxa"/>
          </w:tcPr>
          <w:p w:rsidR="004C3E53" w:rsidRPr="00835A0D" w:rsidRDefault="004C3E53" w:rsidP="00B67FB4">
            <w:pPr>
              <w:spacing w:before="0" w:after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  <w:r>
              <w:t>Legge e comprende brevi e semplici testi, accompagnati preferibilmente da supporti visivi, cogliendo il loro significato globale</w:t>
            </w:r>
          </w:p>
        </w:tc>
        <w:tc>
          <w:tcPr>
            <w:tcW w:w="1985" w:type="dxa"/>
          </w:tcPr>
          <w:p w:rsidR="004C3E53" w:rsidRDefault="004C3E53" w:rsidP="003C1FC9">
            <w:pPr>
              <w:spacing w:before="0" w:after="0"/>
            </w:pPr>
            <w:r>
              <w:t xml:space="preserve">Pronuncia in modo corretto testi già presentati; </w:t>
            </w:r>
          </w:p>
          <w:p w:rsidR="004C3E53" w:rsidRDefault="004C3E53" w:rsidP="003C1FC9">
            <w:pPr>
              <w:spacing w:before="0" w:after="0"/>
            </w:pPr>
            <w:r>
              <w:t>Identifica il tema generale di un testo in cui si descrivono azioni o argomenti conosciuti, con il supporto di vignette da mettere nel giusto ordine;</w:t>
            </w:r>
          </w:p>
          <w:p w:rsidR="004C3E53" w:rsidRDefault="004C3E53" w:rsidP="003C1FC9">
            <w:pPr>
              <w:spacing w:before="0" w:after="0"/>
            </w:pPr>
            <w:r>
              <w:t>Comprende brevi e semplici testi su argomenti familiari, che sa rappresentare con disegni e/o riassumere secondo un modello dato;</w:t>
            </w:r>
          </w:p>
          <w:p w:rsidR="004C3E53" w:rsidRDefault="004C3E53" w:rsidP="003C1FC9">
            <w:pPr>
              <w:spacing w:before="0" w:after="0"/>
            </w:pPr>
            <w:r>
              <w:t>Sa rispondere a semplici domande sul testo;</w:t>
            </w:r>
          </w:p>
          <w:p w:rsidR="004C3E53" w:rsidRDefault="004C3E53" w:rsidP="003C1FC9">
            <w:pPr>
              <w:spacing w:before="0" w:after="0"/>
            </w:pPr>
            <w:r>
              <w:t>Sa utilizzare il lessico specifico</w:t>
            </w:r>
          </w:p>
          <w:p w:rsidR="004C3E53" w:rsidRPr="00835A0D" w:rsidRDefault="004C3E53" w:rsidP="003C1FC9">
            <w:pPr>
              <w:spacing w:before="0" w:after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Ha una pronuncia e intonazione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corrette, comprende 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modo immediato il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significato.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</w:t>
            </w:r>
            <w:r>
              <w:rPr>
                <w:rFonts w:ascii="Times New Roman" w:hAnsi="Times New Roman"/>
                <w:sz w:val="24"/>
                <w:szCs w:val="24"/>
              </w:rPr>
              <w:t>Ha una buona pronuncia e comprende il significato globale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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Ha una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 xml:space="preserve"> pronuncia sostanzialmente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corretta e buona comprensione.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Comprendendo tutte le informazioni principali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in modo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adeguato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Comprendendo il significato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generale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in modo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essenziale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Con difficoltà, senza comprendere il significato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del discorso.</w:t>
            </w:r>
          </w:p>
          <w:p w:rsidR="004C3E53" w:rsidRPr="004B55C4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4C3E53" w:rsidRPr="004B55C4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eccellente</w:t>
            </w:r>
          </w:p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avanzato</w:t>
            </w:r>
          </w:p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buono</w:t>
            </w:r>
          </w:p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3intermedio</w:t>
            </w:r>
          </w:p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base</w:t>
            </w:r>
          </w:p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4C3E53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iniziale</w:t>
            </w:r>
          </w:p>
        </w:tc>
      </w:tr>
      <w:tr w:rsidR="004C3E53" w:rsidRPr="00835A0D" w:rsidTr="004C3E53">
        <w:tc>
          <w:tcPr>
            <w:tcW w:w="1702" w:type="dxa"/>
          </w:tcPr>
          <w:p w:rsidR="004C3E53" w:rsidRPr="0051616A" w:rsidRDefault="004C3E53" w:rsidP="003C1FC9">
            <w:pPr>
              <w:spacing w:before="0" w:after="0"/>
              <w:rPr>
                <w:b/>
              </w:rPr>
            </w:pPr>
            <w:r w:rsidRPr="0051616A">
              <w:rPr>
                <w:b/>
              </w:rPr>
              <w:t>PARLATO</w:t>
            </w:r>
          </w:p>
          <w:p w:rsidR="004C3E53" w:rsidRPr="0051616A" w:rsidRDefault="004C3E53" w:rsidP="003C1FC9">
            <w:pPr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616A">
              <w:rPr>
                <w:b/>
              </w:rPr>
              <w:t>(</w:t>
            </w:r>
            <w:proofErr w:type="gramStart"/>
            <w:r w:rsidRPr="0051616A">
              <w:rPr>
                <w:b/>
              </w:rPr>
              <w:t>produzione</w:t>
            </w:r>
            <w:proofErr w:type="gramEnd"/>
            <w:r w:rsidRPr="0051616A">
              <w:rPr>
                <w:b/>
              </w:rPr>
              <w:t xml:space="preserve"> e interazione orale)</w:t>
            </w:r>
          </w:p>
        </w:tc>
        <w:tc>
          <w:tcPr>
            <w:tcW w:w="1984" w:type="dxa"/>
          </w:tcPr>
          <w:p w:rsidR="004C3E53" w:rsidRDefault="004C3E53" w:rsidP="003C1FC9">
            <w:pPr>
              <w:spacing w:before="0" w:after="0"/>
            </w:pPr>
            <w:r>
              <w:t>Descrive persone, luoghi e oggetti familiari utilizzando parole a lui note;</w:t>
            </w:r>
          </w:p>
          <w:p w:rsidR="004C3E53" w:rsidRPr="00835A0D" w:rsidRDefault="004C3E53" w:rsidP="003C1FC9">
            <w:pPr>
              <w:spacing w:before="0" w:after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  <w:r>
              <w:t>Interagisce utilizzando espressioni e frasi adatte alla situazione</w:t>
            </w:r>
          </w:p>
        </w:tc>
        <w:tc>
          <w:tcPr>
            <w:tcW w:w="1985" w:type="dxa"/>
          </w:tcPr>
          <w:p w:rsidR="004C3E53" w:rsidRDefault="004C3E53" w:rsidP="003C1FC9">
            <w:pPr>
              <w:spacing w:before="0" w:after="0"/>
            </w:pPr>
            <w:r>
              <w:t>Descrive persone, oggetti familiari utilizzando semplici parole e frasi, es. descrizione fisica</w:t>
            </w:r>
          </w:p>
          <w:p w:rsidR="004C3E53" w:rsidRDefault="004C3E53" w:rsidP="003C1FC9">
            <w:pPr>
              <w:spacing w:before="0" w:after="0"/>
            </w:pPr>
            <w:r>
              <w:t xml:space="preserve">Comunica semplici informazioni della sfera personale, integrando il significato di ciò che si dice con mimica e gesti. </w:t>
            </w:r>
          </w:p>
          <w:p w:rsidR="004C3E53" w:rsidRPr="00835A0D" w:rsidRDefault="004C3E53" w:rsidP="0082647D">
            <w:pPr>
              <w:spacing w:before="0" w:after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  <w:r>
              <w:t>Sa completare un dialogo utilizzando espressioni e lessico adatti alla situazione</w:t>
            </w:r>
          </w:p>
        </w:tc>
        <w:tc>
          <w:tcPr>
            <w:tcW w:w="1984" w:type="dxa"/>
          </w:tcPr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Con disinvoltura e padronanza,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utilizzando lessico e strutture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note.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</w:t>
            </w:r>
            <w:r>
              <w:rPr>
                <w:rFonts w:ascii="Times New Roman" w:hAnsi="Times New Roman"/>
                <w:sz w:val="24"/>
                <w:szCs w:val="24"/>
              </w:rPr>
              <w:t>In modo pertinente e pronto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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 xml:space="preserve"> In modo sostanzialmente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corretto e sicuro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In modo non del tutto autonomo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e corretto.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In modo insicuro e stentato.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Non partecipa alle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conversazioni.</w:t>
            </w:r>
          </w:p>
          <w:p w:rsidR="004C3E53" w:rsidRPr="004B55C4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C3E53" w:rsidRPr="004B55C4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eccellente</w:t>
            </w:r>
          </w:p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avanzato</w:t>
            </w:r>
          </w:p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buono</w:t>
            </w:r>
          </w:p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3intermedio</w:t>
            </w:r>
          </w:p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base</w:t>
            </w:r>
          </w:p>
          <w:p w:rsidR="004C3E53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iniziale</w:t>
            </w:r>
          </w:p>
        </w:tc>
      </w:tr>
      <w:tr w:rsidR="004C3E53" w:rsidRPr="00835A0D" w:rsidTr="004C3E53">
        <w:tc>
          <w:tcPr>
            <w:tcW w:w="1702" w:type="dxa"/>
          </w:tcPr>
          <w:p w:rsidR="004C3E53" w:rsidRPr="0051616A" w:rsidRDefault="004C3E53" w:rsidP="003C1FC9">
            <w:pPr>
              <w:spacing w:before="0" w:after="0"/>
              <w:rPr>
                <w:b/>
              </w:rPr>
            </w:pPr>
            <w:r w:rsidRPr="0051616A">
              <w:rPr>
                <w:b/>
              </w:rPr>
              <w:t>SCRITTURA</w:t>
            </w:r>
          </w:p>
          <w:p w:rsidR="004C3E53" w:rsidRPr="0051616A" w:rsidRDefault="004C3E53" w:rsidP="003C1FC9">
            <w:pPr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616A">
              <w:rPr>
                <w:b/>
              </w:rPr>
              <w:t>(</w:t>
            </w:r>
            <w:proofErr w:type="gramStart"/>
            <w:r w:rsidRPr="0051616A">
              <w:rPr>
                <w:b/>
              </w:rPr>
              <w:t>produzione</w:t>
            </w:r>
            <w:proofErr w:type="gramEnd"/>
            <w:r w:rsidRPr="0051616A">
              <w:rPr>
                <w:b/>
              </w:rPr>
              <w:t xml:space="preserve"> scritta)</w:t>
            </w:r>
          </w:p>
        </w:tc>
        <w:tc>
          <w:tcPr>
            <w:tcW w:w="1984" w:type="dxa"/>
          </w:tcPr>
          <w:p w:rsidR="004C3E53" w:rsidRDefault="004C3E53" w:rsidP="003C1FC9">
            <w:pPr>
              <w:spacing w:before="0" w:after="0"/>
            </w:pPr>
            <w:r>
              <w:t>Scrive in forma comprensibile messaggi semplici e brevi per presentarsi, per fare gli auguri, invitare qualcuno, per chiedere o dare notizie</w:t>
            </w:r>
          </w:p>
          <w:p w:rsidR="004C3E53" w:rsidRPr="00835A0D" w:rsidRDefault="004C3E53" w:rsidP="003C1FC9">
            <w:pPr>
              <w:spacing w:before="0" w:after="0"/>
              <w:rPr>
                <w:rStyle w:val="Enfasigrassetto"/>
                <w:rFonts w:ascii="Times New Roman" w:hAnsi="Times New Roman"/>
                <w:color w:val="FF6600"/>
                <w:sz w:val="24"/>
                <w:szCs w:val="24"/>
              </w:rPr>
            </w:pPr>
            <w:r>
              <w:t>Scrive semplici testi e compone brevi lettere o messaggi rivolti a coetanei e familiari.</w:t>
            </w:r>
          </w:p>
        </w:tc>
        <w:tc>
          <w:tcPr>
            <w:tcW w:w="1985" w:type="dxa"/>
          </w:tcPr>
          <w:p w:rsidR="004C3E53" w:rsidRDefault="004C3E53" w:rsidP="003C1FC9">
            <w:pPr>
              <w:spacing w:before="0" w:after="0"/>
            </w:pPr>
            <w:r>
              <w:t>Sa scrivere un semplice testo per presentarsi e descriversi, per fare gli auguri ad es. una Christmas card, per invitare qualcuno ad es. ad una festa di compleanno; o per ringraziare;</w:t>
            </w:r>
          </w:p>
          <w:p w:rsidR="004C3E53" w:rsidRPr="007A196A" w:rsidRDefault="004C3E53" w:rsidP="00B76456">
            <w:pPr>
              <w:spacing w:before="0" w:after="0"/>
              <w:rPr>
                <w:rStyle w:val="Enfasigrassetto"/>
                <w:b w:val="0"/>
                <w:bCs w:val="0"/>
              </w:rPr>
            </w:pPr>
            <w:r>
              <w:t>Sa scrivere una semplice e breve lettera o email per comunicare con un coetaneo, seguendo un modello dato;</w:t>
            </w:r>
          </w:p>
        </w:tc>
        <w:tc>
          <w:tcPr>
            <w:tcW w:w="1984" w:type="dxa"/>
          </w:tcPr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In modo autonomo e corretto,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 xml:space="preserve">utilizzando </w:t>
            </w:r>
            <w:r>
              <w:rPr>
                <w:rFonts w:ascii="Times New Roman" w:hAnsi="Times New Roman"/>
                <w:sz w:val="24"/>
                <w:szCs w:val="24"/>
              </w:rPr>
              <w:t>un linguaggio ricco e originale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</w:t>
            </w:r>
            <w:r>
              <w:rPr>
                <w:rFonts w:ascii="Times New Roman" w:hAnsi="Times New Roman"/>
                <w:sz w:val="24"/>
                <w:szCs w:val="24"/>
              </w:rPr>
              <w:t>In modo corretto con linguaggio chiaro e appropriato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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 xml:space="preserve"> In modo autonomo 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sostanzialmente corretto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In modo non del tutto autonomo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e corretto.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In modo incerto, commettendo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vari errori.</w:t>
            </w:r>
          </w:p>
          <w:p w:rsidR="004C3E53" w:rsidRPr="004B55C4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Non è in grado di scrivere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autonomamente.</w:t>
            </w:r>
          </w:p>
        </w:tc>
        <w:tc>
          <w:tcPr>
            <w:tcW w:w="992" w:type="dxa"/>
          </w:tcPr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C3E53" w:rsidRPr="004B55C4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eccellente</w:t>
            </w:r>
          </w:p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avanzato</w:t>
            </w:r>
          </w:p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buono</w:t>
            </w:r>
          </w:p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3intermedio</w:t>
            </w:r>
          </w:p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base</w:t>
            </w:r>
          </w:p>
          <w:p w:rsidR="004C3E53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iniziale</w:t>
            </w:r>
          </w:p>
        </w:tc>
      </w:tr>
      <w:tr w:rsidR="004C3E53" w:rsidRPr="00835A0D" w:rsidTr="004C3E53">
        <w:tc>
          <w:tcPr>
            <w:tcW w:w="1702" w:type="dxa"/>
          </w:tcPr>
          <w:p w:rsidR="004C3E53" w:rsidRPr="00607C59" w:rsidRDefault="004C3E53" w:rsidP="003C1FC9">
            <w:pPr>
              <w:spacing w:before="0" w:after="0"/>
              <w:rPr>
                <w:b/>
              </w:rPr>
            </w:pPr>
            <w:r w:rsidRPr="00607C59">
              <w:rPr>
                <w:b/>
              </w:rPr>
              <w:t>RIFLESSIONE SULLA LINGUA</w:t>
            </w:r>
          </w:p>
          <w:p w:rsidR="004C3E53" w:rsidRPr="0051616A" w:rsidRDefault="004C3E53" w:rsidP="003C1FC9">
            <w:pPr>
              <w:spacing w:before="0" w:after="0"/>
              <w:rPr>
                <w:b/>
              </w:rPr>
            </w:pPr>
          </w:p>
        </w:tc>
        <w:tc>
          <w:tcPr>
            <w:tcW w:w="1984" w:type="dxa"/>
          </w:tcPr>
          <w:p w:rsidR="004C3E53" w:rsidRDefault="004C3E53" w:rsidP="003C1FC9">
            <w:pPr>
              <w:spacing w:before="0" w:after="0"/>
            </w:pPr>
            <w:r>
              <w:t>Osserva la struttura delle frasi e mette in relazione costrutti e intenzioni comunicative.</w:t>
            </w:r>
          </w:p>
          <w:p w:rsidR="004C3E53" w:rsidRDefault="004C3E53" w:rsidP="003C1FC9">
            <w:pPr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>Riconosce le strutture grammaticali utilizzate</w:t>
            </w:r>
          </w:p>
        </w:tc>
        <w:tc>
          <w:tcPr>
            <w:tcW w:w="1985" w:type="dxa"/>
          </w:tcPr>
          <w:p w:rsidR="004C3E53" w:rsidRPr="00201F16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</w:pPr>
            <w:r w:rsidRPr="00201F16">
              <w:t>Riconosce e sa applicare le principali regole grammaticali</w:t>
            </w:r>
            <w:r>
              <w:t xml:space="preserve"> in un esercizio a scelta multipla;</w:t>
            </w:r>
            <w:r w:rsidRPr="00201F16">
              <w:t xml:space="preserve"> </w:t>
            </w:r>
          </w:p>
          <w:p w:rsidR="004C3E53" w:rsidRPr="00201F16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</w:pPr>
          </w:p>
          <w:p w:rsidR="004C3E53" w:rsidRPr="00835A0D" w:rsidRDefault="004C3E53" w:rsidP="0082647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Sa completare un </w:t>
            </w:r>
            <w:proofErr w:type="spellStart"/>
            <w:r>
              <w:t>cloze</w:t>
            </w:r>
            <w:proofErr w:type="spellEnd"/>
            <w:r>
              <w:t xml:space="preserve"> test</w:t>
            </w:r>
            <w:r w:rsidRPr="00201F16">
              <w:t xml:space="preserve"> applicando la giusta struttura grammaticale</w:t>
            </w:r>
            <w:r>
              <w:t xml:space="preserve"> e i principali elementi sintattici e morfologici</w:t>
            </w:r>
            <w:r w:rsidR="00B76456">
              <w:t>.</w:t>
            </w:r>
            <w:r>
              <w:t xml:space="preserve"> </w:t>
            </w:r>
          </w:p>
        </w:tc>
        <w:tc>
          <w:tcPr>
            <w:tcW w:w="1984" w:type="dxa"/>
          </w:tcPr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In modo autonomo e corretto,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utilizzando tutte le strutture a lui note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</w:t>
            </w:r>
            <w:r>
              <w:rPr>
                <w:rFonts w:ascii="Times New Roman" w:hAnsi="Times New Roman"/>
                <w:sz w:val="24"/>
                <w:szCs w:val="24"/>
              </w:rPr>
              <w:t>In modo corretto e approfondito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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 modo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sostanzialmente corretto.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In modo non del tutto autonomo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e corretto.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In modo incerto, commettendo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vari errori.</w:t>
            </w:r>
          </w:p>
          <w:p w:rsidR="004C3E53" w:rsidRPr="004B55C4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Enfasigrassett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Non è in grado di riconoscerle </w:t>
            </w:r>
            <w:r w:rsidRPr="00835A0D">
              <w:rPr>
                <w:rFonts w:ascii="Times New Roman" w:hAnsi="Times New Roman"/>
                <w:sz w:val="24"/>
                <w:szCs w:val="24"/>
              </w:rPr>
              <w:t>autonomamente.</w:t>
            </w:r>
          </w:p>
        </w:tc>
        <w:tc>
          <w:tcPr>
            <w:tcW w:w="992" w:type="dxa"/>
          </w:tcPr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4C3E53" w:rsidRPr="00835A0D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C3E53" w:rsidRDefault="004C3E53" w:rsidP="003C1F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eccellente</w:t>
            </w:r>
          </w:p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5 avanzato</w:t>
            </w:r>
          </w:p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buono</w:t>
            </w:r>
          </w:p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3intermedio</w:t>
            </w:r>
          </w:p>
          <w:p w:rsidR="00B76456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base</w:t>
            </w:r>
          </w:p>
          <w:p w:rsidR="004C3E53" w:rsidRDefault="00B76456" w:rsidP="00B7645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iniziale</w:t>
            </w:r>
          </w:p>
        </w:tc>
      </w:tr>
    </w:tbl>
    <w:p w:rsidR="004C3E53" w:rsidRDefault="004C3E53" w:rsidP="004C3E53">
      <w:pPr>
        <w:jc w:val="center"/>
        <w:rPr>
          <w:b/>
        </w:rPr>
      </w:pPr>
      <w:r>
        <w:rPr>
          <w:b/>
        </w:rPr>
        <w:t>LEGENDA VALUTATIVA</w:t>
      </w:r>
    </w:p>
    <w:p w:rsidR="004C3E53" w:rsidRPr="00B015AB" w:rsidRDefault="004C3E53" w:rsidP="004C3E53">
      <w:pPr>
        <w:jc w:val="center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89"/>
        <w:gridCol w:w="4589"/>
        <w:gridCol w:w="4589"/>
      </w:tblGrid>
      <w:tr w:rsidR="004C3E53" w:rsidRPr="00B015AB" w:rsidTr="008061FE">
        <w:trPr>
          <w:trHeight w:val="264"/>
        </w:trPr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b/>
                <w:sz w:val="24"/>
                <w:szCs w:val="24"/>
              </w:rPr>
            </w:pPr>
            <w:r w:rsidRPr="003D21F3">
              <w:rPr>
                <w:b/>
                <w:sz w:val="24"/>
                <w:szCs w:val="24"/>
              </w:rPr>
              <w:t>PUNTI     / 100</w:t>
            </w:r>
          </w:p>
        </w:tc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b/>
                <w:sz w:val="24"/>
                <w:szCs w:val="24"/>
              </w:rPr>
            </w:pPr>
            <w:r w:rsidRPr="003D21F3">
              <w:rPr>
                <w:b/>
                <w:sz w:val="24"/>
                <w:szCs w:val="24"/>
              </w:rPr>
              <w:t>LIVELLO</w:t>
            </w:r>
          </w:p>
        </w:tc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b/>
                <w:sz w:val="24"/>
                <w:szCs w:val="24"/>
              </w:rPr>
            </w:pPr>
            <w:r w:rsidRPr="003D21F3">
              <w:rPr>
                <w:b/>
                <w:sz w:val="24"/>
                <w:szCs w:val="24"/>
              </w:rPr>
              <w:t>VOTO</w:t>
            </w:r>
          </w:p>
        </w:tc>
      </w:tr>
      <w:tr w:rsidR="004C3E53" w:rsidTr="008061FE">
        <w:trPr>
          <w:trHeight w:val="264"/>
        </w:trPr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0-50</w:t>
            </w:r>
          </w:p>
        </w:tc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1</w:t>
            </w:r>
          </w:p>
        </w:tc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5</w:t>
            </w:r>
          </w:p>
        </w:tc>
      </w:tr>
      <w:tr w:rsidR="004C3E53" w:rsidTr="008061FE">
        <w:trPr>
          <w:trHeight w:val="264"/>
        </w:trPr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55-65</w:t>
            </w:r>
          </w:p>
        </w:tc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2</w:t>
            </w:r>
          </w:p>
        </w:tc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6</w:t>
            </w:r>
          </w:p>
        </w:tc>
      </w:tr>
      <w:tr w:rsidR="004C3E53" w:rsidTr="008061FE">
        <w:trPr>
          <w:trHeight w:val="264"/>
        </w:trPr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70-75</w:t>
            </w:r>
          </w:p>
        </w:tc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3</w:t>
            </w:r>
          </w:p>
        </w:tc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7</w:t>
            </w:r>
          </w:p>
        </w:tc>
      </w:tr>
      <w:tr w:rsidR="004C3E53" w:rsidTr="008061FE">
        <w:trPr>
          <w:trHeight w:val="264"/>
        </w:trPr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80-85</w:t>
            </w:r>
          </w:p>
        </w:tc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4</w:t>
            </w:r>
          </w:p>
        </w:tc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8</w:t>
            </w:r>
          </w:p>
        </w:tc>
      </w:tr>
      <w:tr w:rsidR="004C3E53" w:rsidTr="008061FE">
        <w:trPr>
          <w:trHeight w:val="264"/>
        </w:trPr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90-95</w:t>
            </w:r>
          </w:p>
        </w:tc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5</w:t>
            </w:r>
          </w:p>
        </w:tc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9</w:t>
            </w:r>
          </w:p>
        </w:tc>
      </w:tr>
      <w:tr w:rsidR="004C3E53" w:rsidTr="008061FE">
        <w:trPr>
          <w:trHeight w:val="279"/>
        </w:trPr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100</w:t>
            </w:r>
          </w:p>
        </w:tc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6</w:t>
            </w:r>
          </w:p>
        </w:tc>
        <w:tc>
          <w:tcPr>
            <w:tcW w:w="4589" w:type="dxa"/>
          </w:tcPr>
          <w:p w:rsidR="004C3E53" w:rsidRPr="003D21F3" w:rsidRDefault="004C3E53" w:rsidP="008061FE">
            <w:pPr>
              <w:jc w:val="center"/>
              <w:rPr>
                <w:sz w:val="24"/>
                <w:szCs w:val="24"/>
              </w:rPr>
            </w:pPr>
            <w:r w:rsidRPr="003D21F3">
              <w:rPr>
                <w:sz w:val="24"/>
                <w:szCs w:val="24"/>
              </w:rPr>
              <w:t>10</w:t>
            </w:r>
          </w:p>
        </w:tc>
      </w:tr>
    </w:tbl>
    <w:p w:rsidR="004C3E53" w:rsidRDefault="004C3E53" w:rsidP="004C3E53">
      <w:pPr>
        <w:jc w:val="center"/>
      </w:pPr>
    </w:p>
    <w:p w:rsidR="00BD2350" w:rsidRDefault="00BD2350" w:rsidP="00A97C9A"/>
    <w:sectPr w:rsidR="00BD2350" w:rsidSect="00A97C9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ystemEx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</w:compat>
  <w:rsids>
    <w:rsidRoot w:val="00A97C9A"/>
    <w:rsid w:val="00186A59"/>
    <w:rsid w:val="001C5458"/>
    <w:rsid w:val="001D4FA0"/>
    <w:rsid w:val="00201F16"/>
    <w:rsid w:val="003828B0"/>
    <w:rsid w:val="003C1FC9"/>
    <w:rsid w:val="0042032E"/>
    <w:rsid w:val="004C1A9D"/>
    <w:rsid w:val="004C3E53"/>
    <w:rsid w:val="0051616A"/>
    <w:rsid w:val="005D65CF"/>
    <w:rsid w:val="00607C59"/>
    <w:rsid w:val="006568AC"/>
    <w:rsid w:val="006A78CB"/>
    <w:rsid w:val="006D79B7"/>
    <w:rsid w:val="007A196A"/>
    <w:rsid w:val="007A19BB"/>
    <w:rsid w:val="00810AA7"/>
    <w:rsid w:val="0082647D"/>
    <w:rsid w:val="00933B91"/>
    <w:rsid w:val="00A9683D"/>
    <w:rsid w:val="00A97C9A"/>
    <w:rsid w:val="00AB3DF4"/>
    <w:rsid w:val="00AD443E"/>
    <w:rsid w:val="00B67FB4"/>
    <w:rsid w:val="00B76456"/>
    <w:rsid w:val="00BD2350"/>
    <w:rsid w:val="00CA1195"/>
    <w:rsid w:val="00DA59BD"/>
    <w:rsid w:val="00E25B0E"/>
    <w:rsid w:val="00E51629"/>
    <w:rsid w:val="00E6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63703-8939-4A0F-91CB-DE5203C6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7C9A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810AA7"/>
    <w:pPr>
      <w:keepNext/>
      <w:spacing w:before="240" w:beforeAutospacing="0" w:after="60" w:afterAutospacing="0"/>
      <w:outlineLvl w:val="0"/>
    </w:pPr>
    <w:rPr>
      <w:rFonts w:ascii="Cambria" w:eastAsia="Times New Roman" w:hAnsi="Cambria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A97C9A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810AA7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styleId="Collegamentoipertestuale">
    <w:name w:val="Hyperlink"/>
    <w:rsid w:val="00810AA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0AA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0AA7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C3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tascuola.it" TargetMode="External"/><Relationship Id="rId5" Type="http://schemas.openxmlformats.org/officeDocument/2006/relationships/hyperlink" Target="mailto:ceee04600e@istruzione.it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master</cp:lastModifiedBy>
  <cp:revision>14</cp:revision>
  <cp:lastPrinted>2018-11-20T14:37:00Z</cp:lastPrinted>
  <dcterms:created xsi:type="dcterms:W3CDTF">2018-11-18T19:39:00Z</dcterms:created>
  <dcterms:modified xsi:type="dcterms:W3CDTF">2019-01-17T22:47:00Z</dcterms:modified>
</cp:coreProperties>
</file>